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C60DB" w14:textId="77777777" w:rsidR="003B2FE5" w:rsidRPr="003B2FE5" w:rsidRDefault="003B2FE5" w:rsidP="003B2F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Mitra"/>
          <w:b/>
          <w:bCs/>
          <w:sz w:val="28"/>
          <w:szCs w:val="28"/>
        </w:rPr>
      </w:pPr>
      <w:r w:rsidRPr="003B2FE5">
        <w:rPr>
          <w:rFonts w:ascii="Times New Roman" w:eastAsia="Times New Roman" w:hAnsi="Times New Roman" w:cs="B Mitra"/>
          <w:b/>
          <w:bCs/>
          <w:sz w:val="28"/>
          <w:szCs w:val="28"/>
        </w:rPr>
        <w:t>Guidelines for Declaring Authors’ Contributions in the Journal of Saffron Agronomy and Technology</w:t>
      </w:r>
    </w:p>
    <w:p w14:paraId="45A48B54" w14:textId="069E2EBA" w:rsidR="008E6DDF" w:rsidRPr="001C460F" w:rsidRDefault="00680622">
      <w:p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 xml:space="preserve">The Corresponding author(s) </w:t>
      </w:r>
      <w:r w:rsidR="00F26EF0">
        <w:rPr>
          <w:rFonts w:asciiTheme="majorBidi" w:hAnsiTheme="majorBidi" w:cstheme="majorBidi"/>
          <w:sz w:val="28"/>
          <w:szCs w:val="28"/>
        </w:rPr>
        <w:t>must specify</w:t>
      </w:r>
      <w:r w:rsidRPr="001C460F">
        <w:rPr>
          <w:rFonts w:asciiTheme="majorBidi" w:hAnsiTheme="majorBidi" w:cstheme="majorBidi"/>
          <w:sz w:val="28"/>
          <w:szCs w:val="28"/>
        </w:rPr>
        <w:t xml:space="preserve"> the contribution</w:t>
      </w:r>
      <w:r w:rsidR="008E6DDF" w:rsidRPr="001C460F">
        <w:rPr>
          <w:rFonts w:asciiTheme="majorBidi" w:hAnsiTheme="majorBidi" w:cstheme="majorBidi"/>
          <w:sz w:val="28"/>
          <w:szCs w:val="28"/>
        </w:rPr>
        <w:t xml:space="preserve"> and role</w:t>
      </w:r>
      <w:r w:rsidRPr="001C460F">
        <w:rPr>
          <w:rFonts w:asciiTheme="majorBidi" w:hAnsiTheme="majorBidi" w:cstheme="majorBidi"/>
          <w:sz w:val="28"/>
          <w:szCs w:val="28"/>
        </w:rPr>
        <w:t xml:space="preserve"> of </w:t>
      </w:r>
      <w:r w:rsidR="00272E2C">
        <w:rPr>
          <w:rFonts w:asciiTheme="majorBidi" w:hAnsiTheme="majorBidi" w:cstheme="majorBidi"/>
          <w:sz w:val="28"/>
          <w:szCs w:val="28"/>
        </w:rPr>
        <w:t xml:space="preserve">each author </w:t>
      </w:r>
      <w:r w:rsidR="005E1425">
        <w:rPr>
          <w:rFonts w:asciiTheme="majorBidi" w:hAnsiTheme="majorBidi" w:cstheme="majorBidi"/>
          <w:sz w:val="28"/>
          <w:szCs w:val="28"/>
        </w:rPr>
        <w:t>on</w:t>
      </w:r>
      <w:r w:rsidR="005E1425" w:rsidRPr="001C460F">
        <w:rPr>
          <w:rFonts w:asciiTheme="majorBidi" w:hAnsiTheme="majorBidi" w:cstheme="majorBidi"/>
          <w:sz w:val="28"/>
          <w:szCs w:val="28"/>
        </w:rPr>
        <w:t xml:space="preserve"> </w:t>
      </w:r>
      <w:r w:rsidR="008E6DDF" w:rsidRPr="001C460F">
        <w:rPr>
          <w:rFonts w:asciiTheme="majorBidi" w:hAnsiTheme="majorBidi" w:cstheme="majorBidi"/>
          <w:sz w:val="28"/>
          <w:szCs w:val="28"/>
        </w:rPr>
        <w:t>the Title page</w:t>
      </w:r>
      <w:r w:rsidR="002C18B4" w:rsidRPr="001C460F">
        <w:rPr>
          <w:rFonts w:asciiTheme="majorBidi" w:hAnsiTheme="majorBidi" w:cstheme="majorBidi"/>
          <w:sz w:val="28"/>
          <w:szCs w:val="28"/>
        </w:rPr>
        <w:t xml:space="preserve"> of </w:t>
      </w:r>
      <w:r w:rsidR="00272E2C">
        <w:rPr>
          <w:rFonts w:asciiTheme="majorBidi" w:hAnsiTheme="majorBidi" w:cstheme="majorBidi"/>
          <w:sz w:val="28"/>
          <w:szCs w:val="28"/>
        </w:rPr>
        <w:t xml:space="preserve">the </w:t>
      </w:r>
      <w:r w:rsidR="002C18B4" w:rsidRPr="001C460F">
        <w:rPr>
          <w:rFonts w:asciiTheme="majorBidi" w:hAnsiTheme="majorBidi" w:cstheme="majorBidi"/>
          <w:sz w:val="28"/>
          <w:szCs w:val="28"/>
        </w:rPr>
        <w:t>manuscript</w:t>
      </w:r>
      <w:r w:rsidRPr="001C460F">
        <w:rPr>
          <w:rFonts w:asciiTheme="majorBidi" w:hAnsiTheme="majorBidi" w:cstheme="majorBidi"/>
          <w:sz w:val="28"/>
          <w:szCs w:val="28"/>
        </w:rPr>
        <w:t>.</w:t>
      </w:r>
      <w:r w:rsidR="008E6DDF" w:rsidRPr="001C460F">
        <w:rPr>
          <w:rFonts w:asciiTheme="majorBidi" w:hAnsiTheme="majorBidi" w:cstheme="majorBidi"/>
          <w:sz w:val="28"/>
          <w:szCs w:val="28"/>
        </w:rPr>
        <w:t xml:space="preserve"> The contribution can be one or more of </w:t>
      </w:r>
      <w:r w:rsidR="008E6DDF" w:rsidRPr="00272E2C">
        <w:rPr>
          <w:rFonts w:asciiTheme="majorBidi" w:hAnsiTheme="majorBidi" w:cstheme="majorBidi"/>
          <w:color w:val="000000"/>
          <w:sz w:val="28"/>
          <w:szCs w:val="28"/>
        </w:rPr>
        <w:t>the following</w:t>
      </w:r>
      <w:r w:rsidR="008E6DDF" w:rsidRPr="001C460F">
        <w:rPr>
          <w:rFonts w:asciiTheme="majorBidi" w:hAnsiTheme="majorBidi" w:cstheme="majorBidi"/>
          <w:sz w:val="28"/>
          <w:szCs w:val="28"/>
        </w:rPr>
        <w:t>:</w:t>
      </w:r>
    </w:p>
    <w:p w14:paraId="5481E9F5" w14:textId="77777777" w:rsidR="00B539F3" w:rsidRPr="001C460F" w:rsidRDefault="00B539F3" w:rsidP="00B539F3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>Supervision</w:t>
      </w:r>
    </w:p>
    <w:p w14:paraId="16F9510B" w14:textId="7D733689" w:rsidR="008E6DDF" w:rsidRPr="001C460F" w:rsidRDefault="008E6DDF" w:rsidP="008E6DDF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1C460F">
        <w:rPr>
          <w:rFonts w:asciiTheme="majorBidi" w:hAnsiTheme="majorBidi" w:cstheme="majorBidi"/>
          <w:sz w:val="28"/>
          <w:szCs w:val="28"/>
        </w:rPr>
        <w:t>Conceptuali</w:t>
      </w:r>
      <w:r w:rsidR="00272E2C">
        <w:rPr>
          <w:rFonts w:asciiTheme="majorBidi" w:hAnsiTheme="majorBidi" w:cstheme="majorBidi"/>
          <w:sz w:val="28"/>
          <w:szCs w:val="28"/>
        </w:rPr>
        <w:t>s</w:t>
      </w:r>
      <w:r w:rsidRPr="001C460F">
        <w:rPr>
          <w:rFonts w:asciiTheme="majorBidi" w:hAnsiTheme="majorBidi" w:cstheme="majorBidi"/>
          <w:sz w:val="28"/>
          <w:szCs w:val="28"/>
        </w:rPr>
        <w:t>ation</w:t>
      </w:r>
      <w:proofErr w:type="spellEnd"/>
    </w:p>
    <w:p w14:paraId="75A6E231" w14:textId="77777777" w:rsidR="00B539F3" w:rsidRPr="001C460F" w:rsidRDefault="00B539F3" w:rsidP="00B539F3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>Methodology</w:t>
      </w:r>
    </w:p>
    <w:p w14:paraId="1E4071C8" w14:textId="77777777" w:rsidR="00B539F3" w:rsidRPr="001C460F" w:rsidRDefault="00B539F3" w:rsidP="008E6DDF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>Technical advice</w:t>
      </w:r>
    </w:p>
    <w:p w14:paraId="2959C26D" w14:textId="77777777" w:rsidR="008E6DDF" w:rsidRPr="001C460F" w:rsidRDefault="008E6DDF" w:rsidP="000555F6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 xml:space="preserve">Data </w:t>
      </w:r>
      <w:r w:rsidR="000555F6" w:rsidRPr="001C460F">
        <w:rPr>
          <w:rFonts w:asciiTheme="majorBidi" w:hAnsiTheme="majorBidi" w:cstheme="majorBidi"/>
          <w:sz w:val="28"/>
          <w:szCs w:val="28"/>
        </w:rPr>
        <w:t>acquisition</w:t>
      </w:r>
    </w:p>
    <w:p w14:paraId="73848EFC" w14:textId="484A9860" w:rsidR="00B539F3" w:rsidRPr="001C460F" w:rsidRDefault="00B539F3" w:rsidP="000555F6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 xml:space="preserve">Data </w:t>
      </w:r>
      <w:r w:rsidR="00262DD6" w:rsidRPr="001C460F">
        <w:rPr>
          <w:rFonts w:asciiTheme="majorBidi" w:hAnsiTheme="majorBidi" w:cstheme="majorBidi"/>
          <w:sz w:val="28"/>
          <w:szCs w:val="28"/>
        </w:rPr>
        <w:t>pre</w:t>
      </w:r>
      <w:r w:rsidR="00272E2C">
        <w:rPr>
          <w:rFonts w:asciiTheme="majorBidi" w:hAnsiTheme="majorBidi" w:cstheme="majorBidi"/>
          <w:sz w:val="28"/>
          <w:szCs w:val="28"/>
        </w:rPr>
        <w:t>-</w:t>
      </w:r>
      <w:r w:rsidR="005E1425">
        <w:rPr>
          <w:rFonts w:asciiTheme="majorBidi" w:hAnsiTheme="majorBidi" w:cstheme="majorBidi"/>
          <w:sz w:val="28"/>
          <w:szCs w:val="28"/>
        </w:rPr>
        <w:t xml:space="preserve"> </w:t>
      </w:r>
      <w:r w:rsidR="00262DD6" w:rsidRPr="001C460F">
        <w:rPr>
          <w:rFonts w:asciiTheme="majorBidi" w:hAnsiTheme="majorBidi" w:cstheme="majorBidi"/>
          <w:sz w:val="28"/>
          <w:szCs w:val="28"/>
        </w:rPr>
        <w:t>and post</w:t>
      </w:r>
      <w:r w:rsidR="00272E2C">
        <w:rPr>
          <w:rFonts w:asciiTheme="majorBidi" w:hAnsiTheme="majorBidi" w:cstheme="majorBidi"/>
          <w:sz w:val="28"/>
          <w:szCs w:val="28"/>
        </w:rPr>
        <w:t>-</w:t>
      </w:r>
      <w:r w:rsidRPr="001C460F">
        <w:rPr>
          <w:rFonts w:asciiTheme="majorBidi" w:hAnsiTheme="majorBidi" w:cstheme="majorBidi"/>
          <w:sz w:val="28"/>
          <w:szCs w:val="28"/>
        </w:rPr>
        <w:t>processing</w:t>
      </w:r>
    </w:p>
    <w:p w14:paraId="3F6E4D03" w14:textId="77777777" w:rsidR="008E6DDF" w:rsidRPr="001C460F" w:rsidRDefault="00B539F3" w:rsidP="008E6DDF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>Statistical</w:t>
      </w:r>
      <w:r w:rsidR="008E6DDF" w:rsidRPr="001C460F">
        <w:rPr>
          <w:rFonts w:asciiTheme="majorBidi" w:hAnsiTheme="majorBidi" w:cstheme="majorBidi"/>
          <w:sz w:val="28"/>
          <w:szCs w:val="28"/>
        </w:rPr>
        <w:t xml:space="preserve"> analysis</w:t>
      </w:r>
    </w:p>
    <w:p w14:paraId="058D427C" w14:textId="5AB051FF" w:rsidR="008E6DDF" w:rsidRPr="001C460F" w:rsidRDefault="008E6DDF" w:rsidP="008E6DDF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>Software</w:t>
      </w:r>
      <w:r w:rsidR="00D67F62" w:rsidRPr="001C460F">
        <w:rPr>
          <w:rFonts w:asciiTheme="majorBidi" w:hAnsiTheme="majorBidi" w:cstheme="majorBidi"/>
          <w:sz w:val="28"/>
          <w:szCs w:val="28"/>
        </w:rPr>
        <w:t xml:space="preserve"> </w:t>
      </w:r>
      <w:r w:rsidR="00732E20">
        <w:rPr>
          <w:rFonts w:asciiTheme="majorBidi" w:hAnsiTheme="majorBidi" w:cstheme="majorBidi"/>
          <w:sz w:val="28"/>
          <w:szCs w:val="28"/>
        </w:rPr>
        <w:t>s</w:t>
      </w:r>
      <w:r w:rsidR="00D67F62" w:rsidRPr="001C460F">
        <w:rPr>
          <w:rFonts w:asciiTheme="majorBidi" w:hAnsiTheme="majorBidi" w:cstheme="majorBidi"/>
          <w:sz w:val="28"/>
          <w:szCs w:val="28"/>
        </w:rPr>
        <w:t>ervices</w:t>
      </w:r>
    </w:p>
    <w:p w14:paraId="173C5316" w14:textId="77777777" w:rsidR="00D67F62" w:rsidRPr="001C460F" w:rsidRDefault="00D67F62" w:rsidP="008E6DDF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>Numerical/computer simulation</w:t>
      </w:r>
    </w:p>
    <w:p w14:paraId="004C23C6" w14:textId="77777777" w:rsidR="008E6DDF" w:rsidRPr="001C460F" w:rsidRDefault="008E6DDF" w:rsidP="008E6DDF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>Validation</w:t>
      </w:r>
    </w:p>
    <w:p w14:paraId="04051FED" w14:textId="70C4869F" w:rsidR="008E6DDF" w:rsidRPr="001C460F" w:rsidRDefault="008E6DDF" w:rsidP="008E6DDF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1C460F">
        <w:rPr>
          <w:rFonts w:asciiTheme="majorBidi" w:hAnsiTheme="majorBidi" w:cstheme="majorBidi"/>
          <w:sz w:val="28"/>
          <w:szCs w:val="28"/>
        </w:rPr>
        <w:t>Visuali</w:t>
      </w:r>
      <w:r w:rsidR="00272E2C">
        <w:rPr>
          <w:rFonts w:asciiTheme="majorBidi" w:hAnsiTheme="majorBidi" w:cstheme="majorBidi"/>
          <w:sz w:val="28"/>
          <w:szCs w:val="28"/>
        </w:rPr>
        <w:t>s</w:t>
      </w:r>
      <w:r w:rsidRPr="001C460F">
        <w:rPr>
          <w:rFonts w:asciiTheme="majorBidi" w:hAnsiTheme="majorBidi" w:cstheme="majorBidi"/>
          <w:sz w:val="28"/>
          <w:szCs w:val="28"/>
        </w:rPr>
        <w:t>ation</w:t>
      </w:r>
      <w:proofErr w:type="spellEnd"/>
    </w:p>
    <w:p w14:paraId="53A67507" w14:textId="77777777" w:rsidR="008E6DDF" w:rsidRPr="001C460F" w:rsidRDefault="00B539F3" w:rsidP="008E6DDF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>Text mining</w:t>
      </w:r>
    </w:p>
    <w:p w14:paraId="33E48304" w14:textId="77777777" w:rsidR="00B45CAB" w:rsidRPr="001C460F" w:rsidRDefault="00B539F3" w:rsidP="008E6DDF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>R</w:t>
      </w:r>
      <w:r w:rsidR="008E6DDF" w:rsidRPr="001C460F">
        <w:rPr>
          <w:rFonts w:asciiTheme="majorBidi" w:hAnsiTheme="majorBidi" w:cstheme="majorBidi"/>
          <w:sz w:val="28"/>
          <w:szCs w:val="28"/>
        </w:rPr>
        <w:t xml:space="preserve">eview and editing </w:t>
      </w:r>
      <w:r w:rsidRPr="001C460F">
        <w:rPr>
          <w:rFonts w:asciiTheme="majorBidi" w:hAnsiTheme="majorBidi" w:cstheme="majorBidi"/>
          <w:sz w:val="28"/>
          <w:szCs w:val="28"/>
        </w:rPr>
        <w:t>services</w:t>
      </w:r>
    </w:p>
    <w:p w14:paraId="6083129C" w14:textId="77777777" w:rsidR="000555F6" w:rsidRPr="001C460F" w:rsidRDefault="000555F6" w:rsidP="008E6DDF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1C460F">
        <w:rPr>
          <w:rFonts w:asciiTheme="majorBidi" w:hAnsiTheme="majorBidi" w:cstheme="majorBidi"/>
          <w:sz w:val="28"/>
          <w:szCs w:val="28"/>
        </w:rPr>
        <w:t>Others (should be specified)</w:t>
      </w:r>
    </w:p>
    <w:p w14:paraId="1F6DC291" w14:textId="18A28B28" w:rsidR="00E54A87" w:rsidRPr="003B2FE5" w:rsidRDefault="00167F25">
      <w:pPr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Please specify the </w:t>
      </w:r>
      <w:r w:rsidR="005E1425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authors’ </w:t>
      </w:r>
      <w:r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>contribution</w:t>
      </w:r>
      <w:r w:rsidR="005E1425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>s</w:t>
      </w:r>
      <w:r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in more detail, </w:t>
      </w:r>
      <w:proofErr w:type="spellStart"/>
      <w:r w:rsidR="005E1425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>summarising</w:t>
      </w:r>
      <w:proofErr w:type="spellEnd"/>
      <w:r w:rsidR="005E1425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them in</w:t>
      </w:r>
      <w:r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one</w:t>
      </w:r>
      <w:r w:rsidR="005E1425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>or two</w:t>
      </w:r>
      <w:r w:rsidR="005E1425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>sentence</w:t>
      </w:r>
      <w:r w:rsidR="005E1425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>s</w:t>
      </w:r>
      <w:r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>.</w:t>
      </w:r>
      <w:r w:rsidR="00171B46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This </w:t>
      </w:r>
      <w:r w:rsidR="00954697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may </w:t>
      </w:r>
      <w:r w:rsidR="00171B46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>be provided as follow</w:t>
      </w:r>
      <w:r w:rsidR="00272E2C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>s</w:t>
      </w:r>
      <w:r w:rsidR="00171B46" w:rsidRPr="003B2FE5">
        <w:rPr>
          <w:rFonts w:asciiTheme="majorBidi" w:hAnsiTheme="majorBidi" w:cstheme="majorBidi"/>
          <w:b/>
          <w:bCs/>
          <w:i/>
          <w:iCs/>
          <w:sz w:val="24"/>
          <w:szCs w:val="24"/>
        </w:rPr>
        <w:t>:</w:t>
      </w:r>
    </w:p>
    <w:p w14:paraId="53B575D3" w14:textId="77777777" w:rsidR="003B2FE5" w:rsidRPr="007840CB" w:rsidRDefault="003B2FE5" w:rsidP="00201015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6F50D0C3" w14:textId="18641CE7" w:rsidR="00201015" w:rsidRPr="007840CB" w:rsidRDefault="00201015" w:rsidP="0020101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840CB">
        <w:rPr>
          <w:rFonts w:asciiTheme="majorBidi" w:hAnsiTheme="majorBidi" w:cstheme="majorBidi"/>
          <w:b/>
          <w:bCs/>
          <w:sz w:val="24"/>
          <w:szCs w:val="24"/>
        </w:rPr>
        <w:t>Authors Contribution</w:t>
      </w:r>
    </w:p>
    <w:p w14:paraId="0A65B51D" w14:textId="0978ADC2" w:rsidR="00201015" w:rsidRPr="007840CB" w:rsidRDefault="00201015" w:rsidP="00201015">
      <w:pPr>
        <w:jc w:val="both"/>
        <w:rPr>
          <w:rFonts w:asciiTheme="majorBidi" w:hAnsiTheme="majorBidi" w:cstheme="majorBidi"/>
          <w:sz w:val="24"/>
          <w:szCs w:val="24"/>
        </w:rPr>
      </w:pPr>
      <w:r w:rsidRPr="007840CB">
        <w:rPr>
          <w:rFonts w:asciiTheme="majorBidi" w:hAnsiTheme="majorBidi" w:cstheme="majorBidi"/>
          <w:sz w:val="24"/>
          <w:szCs w:val="24"/>
        </w:rPr>
        <w:t>Author: Conceptualization, Methodology,</w:t>
      </w:r>
    </w:p>
    <w:p w14:paraId="7AE1DF24" w14:textId="77777777" w:rsidR="00201015" w:rsidRPr="007840CB" w:rsidRDefault="00201015" w:rsidP="00201015">
      <w:pPr>
        <w:jc w:val="both"/>
        <w:rPr>
          <w:rFonts w:asciiTheme="majorBidi" w:hAnsiTheme="majorBidi" w:cstheme="majorBidi"/>
          <w:sz w:val="24"/>
          <w:szCs w:val="24"/>
        </w:rPr>
      </w:pPr>
      <w:r w:rsidRPr="007840CB">
        <w:rPr>
          <w:rFonts w:asciiTheme="majorBidi" w:hAnsiTheme="majorBidi" w:cstheme="majorBidi"/>
          <w:sz w:val="24"/>
          <w:szCs w:val="24"/>
        </w:rPr>
        <w:t>Software services, Validation, Data</w:t>
      </w:r>
    </w:p>
    <w:p w14:paraId="463A5E77" w14:textId="77777777" w:rsidR="00201015" w:rsidRPr="007840CB" w:rsidRDefault="00201015" w:rsidP="00201015">
      <w:pPr>
        <w:jc w:val="both"/>
        <w:rPr>
          <w:rFonts w:asciiTheme="majorBidi" w:hAnsiTheme="majorBidi" w:cstheme="majorBidi"/>
          <w:sz w:val="24"/>
          <w:szCs w:val="24"/>
        </w:rPr>
      </w:pPr>
      <w:r w:rsidRPr="007840CB">
        <w:rPr>
          <w:rFonts w:asciiTheme="majorBidi" w:hAnsiTheme="majorBidi" w:cstheme="majorBidi"/>
          <w:sz w:val="24"/>
          <w:szCs w:val="24"/>
        </w:rPr>
        <w:t>acquisition, Writing original draft preparation.</w:t>
      </w:r>
    </w:p>
    <w:p w14:paraId="4846D4C5" w14:textId="4A39A41A" w:rsidR="00201015" w:rsidRPr="007840CB" w:rsidRDefault="00201015" w:rsidP="00201015">
      <w:pPr>
        <w:jc w:val="both"/>
        <w:rPr>
          <w:rFonts w:asciiTheme="majorBidi" w:hAnsiTheme="majorBidi" w:cstheme="majorBidi"/>
          <w:sz w:val="24"/>
          <w:szCs w:val="24"/>
        </w:rPr>
      </w:pPr>
      <w:r w:rsidRPr="007840CB">
        <w:rPr>
          <w:rFonts w:asciiTheme="majorBidi" w:hAnsiTheme="majorBidi" w:cstheme="majorBidi"/>
          <w:sz w:val="24"/>
          <w:szCs w:val="24"/>
        </w:rPr>
        <w:t>Author: Supervision,</w:t>
      </w:r>
    </w:p>
    <w:p w14:paraId="605D65BA" w14:textId="77777777" w:rsidR="00201015" w:rsidRPr="007840CB" w:rsidRDefault="00201015" w:rsidP="00201015">
      <w:pPr>
        <w:jc w:val="both"/>
        <w:rPr>
          <w:rFonts w:asciiTheme="majorBidi" w:hAnsiTheme="majorBidi" w:cstheme="majorBidi"/>
          <w:sz w:val="24"/>
          <w:szCs w:val="24"/>
        </w:rPr>
      </w:pPr>
      <w:r w:rsidRPr="007840CB">
        <w:rPr>
          <w:rFonts w:asciiTheme="majorBidi" w:hAnsiTheme="majorBidi" w:cstheme="majorBidi"/>
          <w:sz w:val="24"/>
          <w:szCs w:val="24"/>
        </w:rPr>
        <w:t>Conceptualization, methodology, Technical</w:t>
      </w:r>
    </w:p>
    <w:p w14:paraId="7A147A71" w14:textId="77777777" w:rsidR="00201015" w:rsidRPr="007840CB" w:rsidRDefault="00201015" w:rsidP="00201015">
      <w:pPr>
        <w:jc w:val="both"/>
        <w:rPr>
          <w:rFonts w:asciiTheme="majorBidi" w:hAnsiTheme="majorBidi" w:cstheme="majorBidi"/>
          <w:sz w:val="24"/>
          <w:szCs w:val="24"/>
        </w:rPr>
      </w:pPr>
      <w:r w:rsidRPr="007840CB">
        <w:rPr>
          <w:rFonts w:asciiTheme="majorBidi" w:hAnsiTheme="majorBidi" w:cstheme="majorBidi"/>
          <w:sz w:val="24"/>
          <w:szCs w:val="24"/>
        </w:rPr>
        <w:t>advice, Validation, Text mining, Review and</w:t>
      </w:r>
    </w:p>
    <w:p w14:paraId="7EAA3423" w14:textId="77777777" w:rsidR="00201015" w:rsidRPr="007840CB" w:rsidRDefault="00201015" w:rsidP="00201015">
      <w:pPr>
        <w:jc w:val="both"/>
        <w:rPr>
          <w:rFonts w:asciiTheme="majorBidi" w:hAnsiTheme="majorBidi" w:cstheme="majorBidi"/>
          <w:sz w:val="24"/>
          <w:szCs w:val="24"/>
        </w:rPr>
      </w:pPr>
      <w:r w:rsidRPr="007840CB">
        <w:rPr>
          <w:rFonts w:asciiTheme="majorBidi" w:hAnsiTheme="majorBidi" w:cstheme="majorBidi"/>
          <w:sz w:val="24"/>
          <w:szCs w:val="24"/>
        </w:rPr>
        <w:t>editing.</w:t>
      </w:r>
    </w:p>
    <w:p w14:paraId="5AD814BE" w14:textId="1D5E6EE2" w:rsidR="00171B46" w:rsidRPr="007840CB" w:rsidRDefault="00201015" w:rsidP="00201015">
      <w:pPr>
        <w:jc w:val="both"/>
        <w:rPr>
          <w:rFonts w:asciiTheme="majorBidi" w:hAnsiTheme="majorBidi" w:cstheme="majorBidi"/>
          <w:sz w:val="24"/>
          <w:szCs w:val="24"/>
        </w:rPr>
      </w:pPr>
      <w:r w:rsidRPr="007840CB">
        <w:rPr>
          <w:rFonts w:asciiTheme="majorBidi" w:hAnsiTheme="majorBidi" w:cstheme="majorBidi"/>
          <w:sz w:val="24"/>
          <w:szCs w:val="24"/>
        </w:rPr>
        <w:t>Author: Review and editing.</w:t>
      </w:r>
    </w:p>
    <w:sectPr w:rsidR="00171B46" w:rsidRPr="00784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0F42" w14:textId="77777777" w:rsidR="00C77A72" w:rsidRDefault="00C77A72" w:rsidP="00272E2C">
      <w:pPr>
        <w:spacing w:after="0" w:line="240" w:lineRule="auto"/>
      </w:pPr>
      <w:r>
        <w:separator/>
      </w:r>
    </w:p>
  </w:endnote>
  <w:endnote w:type="continuationSeparator" w:id="0">
    <w:p w14:paraId="6ACFAB64" w14:textId="77777777" w:rsidR="00C77A72" w:rsidRDefault="00C77A72" w:rsidP="00272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08AF" w14:textId="77777777" w:rsidR="00272E2C" w:rsidRDefault="00272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A2ABC" w14:textId="77777777" w:rsidR="00272E2C" w:rsidRDefault="00272E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F375" w14:textId="77777777" w:rsidR="00272E2C" w:rsidRDefault="00272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79C08" w14:textId="77777777" w:rsidR="00C77A72" w:rsidRDefault="00C77A72" w:rsidP="00272E2C">
      <w:pPr>
        <w:spacing w:after="0" w:line="240" w:lineRule="auto"/>
      </w:pPr>
      <w:r>
        <w:separator/>
      </w:r>
    </w:p>
  </w:footnote>
  <w:footnote w:type="continuationSeparator" w:id="0">
    <w:p w14:paraId="13A4F1EE" w14:textId="77777777" w:rsidR="00C77A72" w:rsidRDefault="00C77A72" w:rsidP="00272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535E1" w14:textId="77777777" w:rsidR="00272E2C" w:rsidRDefault="00272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6FB8" w14:textId="77777777" w:rsidR="00272E2C" w:rsidRDefault="00272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2AFF" w14:textId="77777777" w:rsidR="00272E2C" w:rsidRDefault="00272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06CD"/>
    <w:multiLevelType w:val="hybridMultilevel"/>
    <w:tmpl w:val="4CE8E2C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2C7C45"/>
    <w:multiLevelType w:val="hybridMultilevel"/>
    <w:tmpl w:val="5F4C70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6103E"/>
    <w:multiLevelType w:val="hybridMultilevel"/>
    <w:tmpl w:val="A07AF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91E71"/>
    <w:multiLevelType w:val="hybridMultilevel"/>
    <w:tmpl w:val="1D22E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21BD9"/>
    <w:multiLevelType w:val="hybridMultilevel"/>
    <w:tmpl w:val="2960ACBE"/>
    <w:lvl w:ilvl="0" w:tplc="9B800A0E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932705">
    <w:abstractNumId w:val="3"/>
  </w:num>
  <w:num w:numId="2" w16cid:durableId="1261987436">
    <w:abstractNumId w:val="4"/>
  </w:num>
  <w:num w:numId="3" w16cid:durableId="109663754">
    <w:abstractNumId w:val="0"/>
  </w:num>
  <w:num w:numId="4" w16cid:durableId="1496914484">
    <w:abstractNumId w:val="2"/>
  </w:num>
  <w:num w:numId="5" w16cid:durableId="827210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22"/>
    <w:rsid w:val="000232F0"/>
    <w:rsid w:val="00032993"/>
    <w:rsid w:val="000555F6"/>
    <w:rsid w:val="00167F25"/>
    <w:rsid w:val="00171B46"/>
    <w:rsid w:val="001C460F"/>
    <w:rsid w:val="00201015"/>
    <w:rsid w:val="00262DD6"/>
    <w:rsid w:val="00272E2C"/>
    <w:rsid w:val="002C18B4"/>
    <w:rsid w:val="003B2FE5"/>
    <w:rsid w:val="004F08BC"/>
    <w:rsid w:val="005533E9"/>
    <w:rsid w:val="005E1425"/>
    <w:rsid w:val="00680622"/>
    <w:rsid w:val="00732E20"/>
    <w:rsid w:val="007840CB"/>
    <w:rsid w:val="007F09AF"/>
    <w:rsid w:val="008377E0"/>
    <w:rsid w:val="008E6DDF"/>
    <w:rsid w:val="00954697"/>
    <w:rsid w:val="00AA4B5C"/>
    <w:rsid w:val="00B45CAB"/>
    <w:rsid w:val="00B539F3"/>
    <w:rsid w:val="00B609FF"/>
    <w:rsid w:val="00C64DCA"/>
    <w:rsid w:val="00C77A72"/>
    <w:rsid w:val="00D43F64"/>
    <w:rsid w:val="00D67F62"/>
    <w:rsid w:val="00D921E6"/>
    <w:rsid w:val="00DE01DD"/>
    <w:rsid w:val="00E54A87"/>
    <w:rsid w:val="00EA1A98"/>
    <w:rsid w:val="00F26EF0"/>
    <w:rsid w:val="00F9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8C798"/>
  <w15:chartTrackingRefBased/>
  <w15:docId w15:val="{0C35959F-DA61-4E9C-BD91-2B4F917D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DDF"/>
    <w:pPr>
      <w:ind w:left="720"/>
      <w:contextualSpacing/>
    </w:pPr>
  </w:style>
  <w:style w:type="table" w:styleId="TableGrid">
    <w:name w:val="Table Grid"/>
    <w:basedOn w:val="TableNormal"/>
    <w:uiPriority w:val="39"/>
    <w:rsid w:val="0017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72E2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72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E2C"/>
  </w:style>
  <w:style w:type="paragraph" w:styleId="Footer">
    <w:name w:val="footer"/>
    <w:basedOn w:val="Normal"/>
    <w:link w:val="FooterChar"/>
    <w:uiPriority w:val="99"/>
    <w:unhideWhenUsed/>
    <w:rsid w:val="00272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E2C"/>
  </w:style>
  <w:style w:type="paragraph" w:styleId="Revision">
    <w:name w:val="Revision"/>
    <w:hidden/>
    <w:uiPriority w:val="99"/>
    <w:semiHidden/>
    <w:rsid w:val="005533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abaspour</dc:creator>
  <cp:keywords/>
  <dc:description/>
  <cp:lastModifiedBy>Gharari</cp:lastModifiedBy>
  <cp:revision>23</cp:revision>
  <dcterms:created xsi:type="dcterms:W3CDTF">2024-07-08T09:57:00Z</dcterms:created>
  <dcterms:modified xsi:type="dcterms:W3CDTF">2026-10-13T06:19:00Z</dcterms:modified>
</cp:coreProperties>
</file>